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EC" w:rsidRPr="005118EC" w:rsidRDefault="005118EC" w:rsidP="005118EC">
      <w:pPr>
        <w:pStyle w:val="Default"/>
        <w:jc w:val="both"/>
        <w:rPr>
          <w:b/>
          <w:i/>
          <w:iCs/>
          <w:sz w:val="48"/>
          <w:szCs w:val="48"/>
        </w:rPr>
      </w:pPr>
      <w:r w:rsidRPr="005118EC">
        <w:rPr>
          <w:b/>
          <w:i/>
          <w:iCs/>
          <w:sz w:val="48"/>
          <w:szCs w:val="48"/>
        </w:rPr>
        <w:t xml:space="preserve">- “Consideramos el </w:t>
      </w:r>
      <w:proofErr w:type="spellStart"/>
      <w:r w:rsidRPr="005118EC">
        <w:rPr>
          <w:b/>
          <w:i/>
          <w:iCs/>
          <w:sz w:val="48"/>
          <w:szCs w:val="48"/>
        </w:rPr>
        <w:t>agroecofeminismo</w:t>
      </w:r>
      <w:proofErr w:type="spellEnd"/>
      <w:r w:rsidRPr="005118EC">
        <w:rPr>
          <w:b/>
          <w:i/>
          <w:iCs/>
          <w:sz w:val="48"/>
          <w:szCs w:val="48"/>
        </w:rPr>
        <w:t xml:space="preserve"> un </w:t>
      </w:r>
      <w:r w:rsidRPr="005118EC">
        <w:rPr>
          <w:b/>
          <w:i/>
          <w:iCs/>
          <w:color w:val="7030A0"/>
          <w:sz w:val="48"/>
          <w:szCs w:val="48"/>
        </w:rPr>
        <w:t>proceso</w:t>
      </w:r>
      <w:r w:rsidRPr="005118EC">
        <w:rPr>
          <w:b/>
          <w:i/>
          <w:iCs/>
          <w:sz w:val="48"/>
          <w:szCs w:val="48"/>
        </w:rPr>
        <w:t xml:space="preserve">, un camino de aprendizaje y que se basa en la capacidad de diálogo poniendo el énfasis en los espacios de construcción colectiva de pensamiento. </w:t>
      </w:r>
    </w:p>
    <w:p w:rsidR="005118EC" w:rsidRPr="005118EC" w:rsidRDefault="005118EC" w:rsidP="005118EC">
      <w:pPr>
        <w:pStyle w:val="Default"/>
        <w:jc w:val="both"/>
        <w:rPr>
          <w:b/>
          <w:sz w:val="48"/>
          <w:szCs w:val="48"/>
        </w:rPr>
      </w:pPr>
    </w:p>
    <w:p w:rsidR="005118EC" w:rsidRPr="005118EC" w:rsidRDefault="005118EC" w:rsidP="005118EC">
      <w:pPr>
        <w:pStyle w:val="Default"/>
        <w:jc w:val="both"/>
        <w:rPr>
          <w:b/>
          <w:i/>
          <w:iCs/>
          <w:sz w:val="48"/>
          <w:szCs w:val="48"/>
        </w:rPr>
      </w:pPr>
      <w:r w:rsidRPr="005118EC">
        <w:rPr>
          <w:b/>
          <w:i/>
          <w:iCs/>
          <w:sz w:val="48"/>
          <w:szCs w:val="48"/>
        </w:rPr>
        <w:t xml:space="preserve">- Colocamos la vida en el centro, descolocamos el dinero y el capital del centro. </w:t>
      </w:r>
      <w:r w:rsidRPr="005118EC">
        <w:rPr>
          <w:b/>
          <w:i/>
          <w:iCs/>
          <w:color w:val="7030A0"/>
          <w:sz w:val="48"/>
          <w:szCs w:val="48"/>
        </w:rPr>
        <w:t>Colocamos la vida en el centro, y la alimentación en el centro de la vida</w:t>
      </w:r>
      <w:r w:rsidRPr="005118EC">
        <w:rPr>
          <w:b/>
          <w:i/>
          <w:iCs/>
          <w:sz w:val="48"/>
          <w:szCs w:val="48"/>
        </w:rPr>
        <w:t xml:space="preserve">. </w:t>
      </w:r>
    </w:p>
    <w:p w:rsidR="005118EC" w:rsidRPr="005118EC" w:rsidRDefault="005118EC" w:rsidP="005118EC">
      <w:pPr>
        <w:pStyle w:val="Default"/>
        <w:jc w:val="both"/>
        <w:rPr>
          <w:i/>
          <w:iCs/>
          <w:sz w:val="48"/>
          <w:szCs w:val="48"/>
        </w:rPr>
      </w:pPr>
      <w:r w:rsidRPr="005118EC">
        <w:rPr>
          <w:i/>
          <w:iCs/>
          <w:sz w:val="48"/>
          <w:szCs w:val="48"/>
        </w:rPr>
        <w:t xml:space="preserve">Dependiendo de cómo producimos y reproducimos el sistema alimentario, cuidamos o explotamos al resto de seres vivos. Requerimos por lo tanto de un cambio de relaciones profundo; y creemos que este cambio de valores y relaciones nos lleva sí o sí al cambio de sistema productivo. </w:t>
      </w:r>
    </w:p>
    <w:p w:rsidR="005118EC" w:rsidRPr="005118EC" w:rsidRDefault="005118EC" w:rsidP="005118EC">
      <w:pPr>
        <w:pStyle w:val="Default"/>
        <w:jc w:val="both"/>
        <w:rPr>
          <w:sz w:val="48"/>
          <w:szCs w:val="48"/>
        </w:rPr>
      </w:pPr>
    </w:p>
    <w:p w:rsidR="005118EC" w:rsidRPr="005118EC" w:rsidRDefault="005118EC" w:rsidP="005118EC">
      <w:pPr>
        <w:pStyle w:val="Default"/>
        <w:jc w:val="both"/>
        <w:rPr>
          <w:i/>
          <w:iCs/>
          <w:sz w:val="48"/>
          <w:szCs w:val="48"/>
        </w:rPr>
      </w:pPr>
      <w:r w:rsidRPr="005118EC">
        <w:rPr>
          <w:b/>
          <w:i/>
          <w:iCs/>
          <w:sz w:val="48"/>
          <w:szCs w:val="48"/>
        </w:rPr>
        <w:lastRenderedPageBreak/>
        <w:t xml:space="preserve">- La agroecología habla en tres niveles, políticas públicas, proyectos colectivos y proyectos individuales. En todos ellos hay que incidir desde una perspectiva feminista. Esto qué quiere decir, que </w:t>
      </w:r>
      <w:r w:rsidRPr="005118EC">
        <w:rPr>
          <w:b/>
          <w:i/>
          <w:iCs/>
          <w:color w:val="7030A0"/>
          <w:sz w:val="48"/>
          <w:szCs w:val="48"/>
        </w:rPr>
        <w:t xml:space="preserve">no queremos explotación, dominación ni relaciones de poder en el nivel </w:t>
      </w:r>
      <w:proofErr w:type="gramStart"/>
      <w:r w:rsidRPr="005118EC">
        <w:rPr>
          <w:b/>
          <w:i/>
          <w:iCs/>
          <w:color w:val="7030A0"/>
          <w:sz w:val="48"/>
          <w:szCs w:val="48"/>
        </w:rPr>
        <w:t>macro</w:t>
      </w:r>
      <w:proofErr w:type="gramEnd"/>
      <w:r w:rsidRPr="005118EC">
        <w:rPr>
          <w:b/>
          <w:i/>
          <w:iCs/>
          <w:color w:val="7030A0"/>
          <w:sz w:val="48"/>
          <w:szCs w:val="48"/>
        </w:rPr>
        <w:t xml:space="preserve"> pero tampoco en el local (en nuestras vidas, en nuestros proyectos)</w:t>
      </w:r>
      <w:r w:rsidRPr="005118EC">
        <w:rPr>
          <w:b/>
          <w:i/>
          <w:iCs/>
          <w:sz w:val="48"/>
          <w:szCs w:val="48"/>
        </w:rPr>
        <w:t xml:space="preserve">. </w:t>
      </w:r>
    </w:p>
    <w:p w:rsidR="005118EC" w:rsidRPr="005118EC" w:rsidRDefault="005118EC" w:rsidP="005118EC">
      <w:pPr>
        <w:pStyle w:val="Default"/>
        <w:jc w:val="both"/>
        <w:rPr>
          <w:i/>
          <w:iCs/>
          <w:sz w:val="48"/>
          <w:szCs w:val="48"/>
        </w:rPr>
      </w:pPr>
      <w:r w:rsidRPr="005118EC">
        <w:rPr>
          <w:i/>
          <w:iCs/>
          <w:sz w:val="48"/>
          <w:szCs w:val="48"/>
        </w:rPr>
        <w:t xml:space="preserve">Queremos vivir vidas libres de relaciones de dominación: reparto de roles y trabajos por sexo, toma de decisiones verticales, rangos, legitimidades cuestionadas... Sabiendo y entendiendo esto en clave de proceso. </w:t>
      </w:r>
    </w:p>
    <w:p w:rsidR="005118EC" w:rsidRPr="005118EC" w:rsidRDefault="005118EC" w:rsidP="005118EC">
      <w:pPr>
        <w:pStyle w:val="Default"/>
        <w:jc w:val="both"/>
        <w:rPr>
          <w:sz w:val="48"/>
          <w:szCs w:val="48"/>
        </w:rPr>
      </w:pPr>
    </w:p>
    <w:p w:rsidR="005118EC" w:rsidRPr="005118EC" w:rsidRDefault="005118EC" w:rsidP="005118EC">
      <w:pPr>
        <w:pStyle w:val="Default"/>
        <w:jc w:val="both"/>
        <w:rPr>
          <w:i/>
          <w:iCs/>
          <w:sz w:val="48"/>
          <w:szCs w:val="48"/>
        </w:rPr>
      </w:pPr>
      <w:r w:rsidRPr="005118EC">
        <w:rPr>
          <w:b/>
          <w:i/>
          <w:iCs/>
          <w:sz w:val="48"/>
          <w:szCs w:val="48"/>
        </w:rPr>
        <w:t xml:space="preserve">- En esta lucha </w:t>
      </w:r>
      <w:r w:rsidRPr="005118EC">
        <w:rPr>
          <w:b/>
          <w:i/>
          <w:iCs/>
          <w:color w:val="7030A0"/>
          <w:sz w:val="48"/>
          <w:szCs w:val="48"/>
        </w:rPr>
        <w:t>consideramos necesaria la existencia de grupos de mujeres</w:t>
      </w:r>
      <w:r w:rsidRPr="005118EC">
        <w:rPr>
          <w:b/>
          <w:i/>
          <w:iCs/>
          <w:sz w:val="48"/>
          <w:szCs w:val="48"/>
        </w:rPr>
        <w:t xml:space="preserve">, por comarcas, por pueblos... </w:t>
      </w:r>
      <w:proofErr w:type="spellStart"/>
      <w:r w:rsidRPr="005118EC">
        <w:rPr>
          <w:b/>
          <w:i/>
          <w:iCs/>
          <w:sz w:val="48"/>
          <w:szCs w:val="48"/>
        </w:rPr>
        <w:t>autoorganizadas</w:t>
      </w:r>
      <w:proofErr w:type="spellEnd"/>
      <w:r w:rsidRPr="005118EC">
        <w:rPr>
          <w:b/>
          <w:i/>
          <w:iCs/>
          <w:sz w:val="48"/>
          <w:szCs w:val="48"/>
        </w:rPr>
        <w:t xml:space="preserve"> y participando a su vez en movimientos mixtos que realizan sus propias propuestas y análisis.</w:t>
      </w:r>
      <w:r w:rsidRPr="005118EC">
        <w:rPr>
          <w:i/>
          <w:iCs/>
          <w:sz w:val="48"/>
          <w:szCs w:val="48"/>
        </w:rPr>
        <w:t xml:space="preserve"> Necesitamos de espacios de construcción, empoderamiento e incidencia. </w:t>
      </w:r>
    </w:p>
    <w:p w:rsidR="005118EC" w:rsidRPr="005118EC" w:rsidRDefault="005118EC" w:rsidP="005118EC">
      <w:pPr>
        <w:pStyle w:val="Default"/>
        <w:jc w:val="both"/>
        <w:rPr>
          <w:sz w:val="48"/>
          <w:szCs w:val="48"/>
        </w:rPr>
      </w:pPr>
    </w:p>
    <w:p w:rsidR="005118EC" w:rsidRPr="005118EC" w:rsidRDefault="005118EC" w:rsidP="005118EC">
      <w:pPr>
        <w:pStyle w:val="Default"/>
        <w:jc w:val="both"/>
        <w:rPr>
          <w:i/>
          <w:iCs/>
          <w:sz w:val="48"/>
          <w:szCs w:val="48"/>
        </w:rPr>
      </w:pPr>
      <w:r w:rsidRPr="005118EC">
        <w:rPr>
          <w:b/>
          <w:i/>
          <w:iCs/>
          <w:sz w:val="48"/>
          <w:szCs w:val="48"/>
        </w:rPr>
        <w:t xml:space="preserve">- Creemos que hay que impulsar el </w:t>
      </w:r>
      <w:r w:rsidRPr="005118EC">
        <w:rPr>
          <w:b/>
          <w:i/>
          <w:iCs/>
          <w:color w:val="7030A0"/>
          <w:sz w:val="48"/>
          <w:szCs w:val="48"/>
        </w:rPr>
        <w:t xml:space="preserve">liderazgo colectivo feminista </w:t>
      </w:r>
      <w:r w:rsidRPr="005118EC">
        <w:rPr>
          <w:b/>
          <w:i/>
          <w:iCs/>
          <w:sz w:val="48"/>
          <w:szCs w:val="48"/>
        </w:rPr>
        <w:t>en el sector agroecológico, y también que hace falta formación a diferentes niveles para que esto sea posible</w:t>
      </w:r>
      <w:r w:rsidRPr="005118EC">
        <w:rPr>
          <w:i/>
          <w:iCs/>
          <w:sz w:val="48"/>
          <w:szCs w:val="48"/>
        </w:rPr>
        <w:t xml:space="preserve">. El cambio en las relaciones, en la comunicación y en los roles trae consigo conflictos y resistencias que hay que saber gestionar, complejidades que hay que saber identificar y trabajar. Tenemos que visibilizar y aprender a ver también la parte social y relacional de los proyectos colectivos, gestionar los conflictos y hacerlos sostenibles emocionalmente. </w:t>
      </w:r>
    </w:p>
    <w:p w:rsidR="005118EC" w:rsidRDefault="005118EC" w:rsidP="005118EC">
      <w:pPr>
        <w:pStyle w:val="Default"/>
        <w:jc w:val="both"/>
        <w:rPr>
          <w:sz w:val="48"/>
          <w:szCs w:val="48"/>
        </w:rPr>
      </w:pPr>
    </w:p>
    <w:p w:rsidR="005118EC" w:rsidRDefault="005118EC" w:rsidP="005118EC">
      <w:pPr>
        <w:pStyle w:val="Default"/>
        <w:jc w:val="both"/>
        <w:rPr>
          <w:sz w:val="48"/>
          <w:szCs w:val="48"/>
        </w:rPr>
      </w:pPr>
    </w:p>
    <w:p w:rsidR="005118EC" w:rsidRDefault="005118EC" w:rsidP="005118EC">
      <w:pPr>
        <w:pStyle w:val="Default"/>
        <w:jc w:val="both"/>
        <w:rPr>
          <w:sz w:val="48"/>
          <w:szCs w:val="48"/>
        </w:rPr>
      </w:pPr>
    </w:p>
    <w:p w:rsidR="005118EC" w:rsidRPr="005118EC" w:rsidRDefault="005118EC" w:rsidP="005118EC">
      <w:pPr>
        <w:pStyle w:val="Default"/>
        <w:jc w:val="both"/>
        <w:rPr>
          <w:sz w:val="48"/>
          <w:szCs w:val="48"/>
        </w:rPr>
      </w:pPr>
    </w:p>
    <w:p w:rsidR="005118EC" w:rsidRPr="005118EC" w:rsidRDefault="005118EC" w:rsidP="005118EC">
      <w:pPr>
        <w:pStyle w:val="Default"/>
        <w:jc w:val="both"/>
        <w:rPr>
          <w:b/>
          <w:i/>
          <w:iCs/>
          <w:sz w:val="48"/>
          <w:szCs w:val="48"/>
        </w:rPr>
      </w:pPr>
      <w:r w:rsidRPr="005118EC">
        <w:rPr>
          <w:b/>
          <w:i/>
          <w:iCs/>
          <w:sz w:val="48"/>
          <w:szCs w:val="48"/>
        </w:rPr>
        <w:lastRenderedPageBreak/>
        <w:t xml:space="preserve">- En el camino debemos ir construyendo </w:t>
      </w:r>
      <w:r w:rsidRPr="005118EC">
        <w:rPr>
          <w:b/>
          <w:i/>
          <w:iCs/>
          <w:color w:val="7030A0"/>
          <w:sz w:val="48"/>
          <w:szCs w:val="48"/>
        </w:rPr>
        <w:t xml:space="preserve">alternativas transitorias </w:t>
      </w:r>
      <w:r w:rsidRPr="005118EC">
        <w:rPr>
          <w:b/>
          <w:i/>
          <w:iCs/>
          <w:sz w:val="48"/>
          <w:szCs w:val="48"/>
        </w:rPr>
        <w:t xml:space="preserve">para la descapitalización de nuestros proyectos y de nuestros cuerpos. </w:t>
      </w:r>
    </w:p>
    <w:p w:rsidR="005118EC" w:rsidRDefault="005118EC" w:rsidP="005118EC">
      <w:pPr>
        <w:pStyle w:val="Default"/>
        <w:jc w:val="both"/>
        <w:rPr>
          <w:b/>
          <w:sz w:val="48"/>
          <w:szCs w:val="48"/>
        </w:rPr>
      </w:pPr>
    </w:p>
    <w:p w:rsidR="005118EC" w:rsidRPr="005118EC" w:rsidRDefault="005118EC" w:rsidP="005118EC">
      <w:pPr>
        <w:pStyle w:val="Default"/>
        <w:jc w:val="both"/>
        <w:rPr>
          <w:b/>
          <w:sz w:val="48"/>
          <w:szCs w:val="48"/>
        </w:rPr>
      </w:pPr>
    </w:p>
    <w:p w:rsidR="005118EC" w:rsidRPr="005118EC" w:rsidRDefault="005118EC" w:rsidP="005118EC">
      <w:pPr>
        <w:pStyle w:val="Default"/>
        <w:jc w:val="both"/>
        <w:rPr>
          <w:b/>
          <w:i/>
          <w:iCs/>
          <w:sz w:val="48"/>
          <w:szCs w:val="48"/>
        </w:rPr>
      </w:pPr>
      <w:r w:rsidRPr="005118EC">
        <w:rPr>
          <w:b/>
          <w:i/>
          <w:iCs/>
          <w:sz w:val="48"/>
          <w:szCs w:val="48"/>
        </w:rPr>
        <w:t xml:space="preserve">- Los proyectos agroecológicos deben mirar no sólo a la parte técnica sino a la relacional, en este sentido es imprescindible impulsar la </w:t>
      </w:r>
      <w:r w:rsidRPr="005118EC">
        <w:rPr>
          <w:b/>
          <w:i/>
          <w:iCs/>
          <w:color w:val="7030A0"/>
          <w:sz w:val="48"/>
          <w:szCs w:val="48"/>
        </w:rPr>
        <w:t xml:space="preserve">corresponsabilidad </w:t>
      </w:r>
      <w:r w:rsidRPr="005118EC">
        <w:rPr>
          <w:b/>
          <w:i/>
          <w:iCs/>
          <w:sz w:val="48"/>
          <w:szCs w:val="48"/>
        </w:rPr>
        <w:t xml:space="preserve">en todos los trabajos, </w:t>
      </w:r>
      <w:proofErr w:type="spellStart"/>
      <w:r w:rsidRPr="005118EC">
        <w:rPr>
          <w:b/>
          <w:i/>
          <w:iCs/>
          <w:sz w:val="48"/>
          <w:szCs w:val="48"/>
        </w:rPr>
        <w:t>desfeminizar</w:t>
      </w:r>
      <w:proofErr w:type="spellEnd"/>
      <w:r w:rsidRPr="005118EC">
        <w:rPr>
          <w:b/>
          <w:i/>
          <w:iCs/>
          <w:sz w:val="48"/>
          <w:szCs w:val="48"/>
        </w:rPr>
        <w:t xml:space="preserve"> los cuidados, la transmisión de conocimientos y valores. Luchar contra la división sexual del trabajo y la triple jornada de las mujeres (productoras, cuidadoras y militantes). </w:t>
      </w:r>
    </w:p>
    <w:p w:rsidR="005118EC" w:rsidRDefault="005118EC" w:rsidP="005118EC">
      <w:pPr>
        <w:pStyle w:val="Default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br/>
      </w:r>
    </w:p>
    <w:p w:rsidR="005118EC" w:rsidRPr="005118EC" w:rsidRDefault="005118EC" w:rsidP="005118EC">
      <w:pPr>
        <w:pStyle w:val="Default"/>
        <w:jc w:val="both"/>
        <w:rPr>
          <w:b/>
          <w:sz w:val="48"/>
          <w:szCs w:val="48"/>
        </w:rPr>
      </w:pPr>
    </w:p>
    <w:p w:rsidR="005118EC" w:rsidRPr="005118EC" w:rsidRDefault="005118EC" w:rsidP="005118EC">
      <w:pPr>
        <w:pStyle w:val="Default"/>
        <w:jc w:val="both"/>
        <w:rPr>
          <w:b/>
          <w:i/>
          <w:iCs/>
          <w:sz w:val="48"/>
          <w:szCs w:val="48"/>
        </w:rPr>
      </w:pPr>
      <w:r w:rsidRPr="005118EC">
        <w:rPr>
          <w:b/>
          <w:i/>
          <w:iCs/>
          <w:sz w:val="48"/>
          <w:szCs w:val="48"/>
        </w:rPr>
        <w:lastRenderedPageBreak/>
        <w:t xml:space="preserve">- Los proyectos agroecológicos tienen que mirar a la viabilidad económica, pero también a la </w:t>
      </w:r>
      <w:r w:rsidRPr="005118EC">
        <w:rPr>
          <w:b/>
          <w:i/>
          <w:iCs/>
          <w:color w:val="7030A0"/>
          <w:sz w:val="48"/>
          <w:szCs w:val="48"/>
        </w:rPr>
        <w:t>organizativa, ecológica y emocional</w:t>
      </w:r>
      <w:r w:rsidRPr="005118EC">
        <w:rPr>
          <w:b/>
          <w:i/>
          <w:iCs/>
          <w:sz w:val="48"/>
          <w:szCs w:val="48"/>
        </w:rPr>
        <w:t xml:space="preserve">. Entendemos que lo emocional también es político y que hay que empoderarse y trabajar este aspecto. </w:t>
      </w:r>
    </w:p>
    <w:p w:rsidR="005118EC" w:rsidRDefault="005118EC" w:rsidP="005118EC">
      <w:pPr>
        <w:pStyle w:val="Default"/>
        <w:jc w:val="both"/>
        <w:rPr>
          <w:b/>
          <w:sz w:val="48"/>
          <w:szCs w:val="48"/>
        </w:rPr>
      </w:pPr>
    </w:p>
    <w:p w:rsidR="005118EC" w:rsidRPr="005118EC" w:rsidRDefault="005118EC" w:rsidP="005118EC">
      <w:pPr>
        <w:pStyle w:val="Default"/>
        <w:jc w:val="both"/>
        <w:rPr>
          <w:b/>
          <w:sz w:val="48"/>
          <w:szCs w:val="48"/>
        </w:rPr>
      </w:pPr>
    </w:p>
    <w:p w:rsidR="005118EC" w:rsidRPr="005118EC" w:rsidRDefault="005118EC" w:rsidP="005118EC">
      <w:pPr>
        <w:pStyle w:val="Default"/>
        <w:rPr>
          <w:i/>
          <w:iCs/>
          <w:sz w:val="48"/>
          <w:szCs w:val="48"/>
        </w:rPr>
      </w:pPr>
      <w:r w:rsidRPr="005118EC">
        <w:rPr>
          <w:b/>
          <w:i/>
          <w:iCs/>
          <w:sz w:val="48"/>
          <w:szCs w:val="48"/>
        </w:rPr>
        <w:t xml:space="preserve">- Los propios proyectos y la sociedad deben reconocer el </w:t>
      </w:r>
      <w:r w:rsidRPr="005118EC">
        <w:rPr>
          <w:b/>
          <w:i/>
          <w:iCs/>
          <w:color w:val="7030A0"/>
          <w:sz w:val="48"/>
          <w:szCs w:val="48"/>
        </w:rPr>
        <w:t>valor social de la producción de alimentos y de los saberes que envuelve</w:t>
      </w:r>
      <w:r w:rsidRPr="005118EC">
        <w:rPr>
          <w:b/>
          <w:i/>
          <w:iCs/>
          <w:sz w:val="48"/>
          <w:szCs w:val="48"/>
        </w:rPr>
        <w:t>.</w:t>
      </w:r>
      <w:r w:rsidRPr="005118EC">
        <w:rPr>
          <w:i/>
          <w:iCs/>
          <w:sz w:val="48"/>
          <w:szCs w:val="48"/>
        </w:rPr>
        <w:t xml:space="preserve"> En este sentido apostar por formaciones de conocimiento compartido, dando importancia al cómo se transmite, crear espacios de intercambio... </w:t>
      </w:r>
    </w:p>
    <w:p w:rsidR="005118EC" w:rsidRDefault="005118EC" w:rsidP="005118EC">
      <w:pPr>
        <w:pStyle w:val="Default"/>
        <w:rPr>
          <w:sz w:val="48"/>
          <w:szCs w:val="48"/>
        </w:rPr>
      </w:pPr>
    </w:p>
    <w:p w:rsidR="005118EC" w:rsidRDefault="005118EC" w:rsidP="005118EC">
      <w:pPr>
        <w:pStyle w:val="Default"/>
        <w:rPr>
          <w:sz w:val="48"/>
          <w:szCs w:val="48"/>
        </w:rPr>
      </w:pPr>
    </w:p>
    <w:p w:rsidR="005118EC" w:rsidRPr="005118EC" w:rsidRDefault="005118EC" w:rsidP="005118EC">
      <w:pPr>
        <w:pStyle w:val="Default"/>
        <w:rPr>
          <w:sz w:val="48"/>
          <w:szCs w:val="48"/>
        </w:rPr>
      </w:pPr>
    </w:p>
    <w:p w:rsidR="005118EC" w:rsidRPr="005118EC" w:rsidRDefault="005118EC" w:rsidP="005118EC">
      <w:pPr>
        <w:pStyle w:val="Default"/>
        <w:jc w:val="both"/>
        <w:rPr>
          <w:b/>
          <w:sz w:val="48"/>
          <w:szCs w:val="48"/>
        </w:rPr>
      </w:pPr>
      <w:r w:rsidRPr="005118EC">
        <w:rPr>
          <w:i/>
          <w:iCs/>
          <w:sz w:val="48"/>
          <w:szCs w:val="48"/>
        </w:rPr>
        <w:lastRenderedPageBreak/>
        <w:t>-</w:t>
      </w:r>
      <w:r w:rsidRPr="005118EC">
        <w:rPr>
          <w:b/>
          <w:i/>
          <w:iCs/>
          <w:sz w:val="48"/>
          <w:szCs w:val="48"/>
        </w:rPr>
        <w:t xml:space="preserve"> Estamos construyendo vida en el campo, vidas vivibles y dignas, en esta </w:t>
      </w:r>
      <w:proofErr w:type="spellStart"/>
      <w:r w:rsidRPr="005118EC">
        <w:rPr>
          <w:b/>
          <w:i/>
          <w:iCs/>
          <w:sz w:val="48"/>
          <w:szCs w:val="48"/>
        </w:rPr>
        <w:t>recampesinización</w:t>
      </w:r>
      <w:proofErr w:type="spellEnd"/>
      <w:r w:rsidRPr="005118EC">
        <w:rPr>
          <w:b/>
          <w:i/>
          <w:iCs/>
          <w:sz w:val="48"/>
          <w:szCs w:val="48"/>
        </w:rPr>
        <w:t xml:space="preserve"> es importante </w:t>
      </w:r>
      <w:r w:rsidRPr="005118EC">
        <w:rPr>
          <w:b/>
          <w:i/>
          <w:iCs/>
          <w:color w:val="7030A0"/>
          <w:sz w:val="48"/>
          <w:szCs w:val="48"/>
        </w:rPr>
        <w:t>garantizar las libertades de expresión y las diversidades</w:t>
      </w:r>
      <w:r w:rsidRPr="005118EC">
        <w:rPr>
          <w:b/>
          <w:i/>
          <w:iCs/>
          <w:sz w:val="48"/>
          <w:szCs w:val="48"/>
        </w:rPr>
        <w:t xml:space="preserve">. Esto no se puede realizar sin hablar de diversidad sexual, relacional y de otro tipo de familias. </w:t>
      </w:r>
    </w:p>
    <w:p w:rsidR="005118EC" w:rsidRDefault="005118EC" w:rsidP="005118EC">
      <w:pPr>
        <w:pStyle w:val="Default"/>
        <w:rPr>
          <w:i/>
          <w:iCs/>
          <w:sz w:val="48"/>
          <w:szCs w:val="48"/>
        </w:rPr>
      </w:pPr>
    </w:p>
    <w:p w:rsidR="005118EC" w:rsidRPr="005118EC" w:rsidRDefault="005118EC" w:rsidP="005118EC">
      <w:pPr>
        <w:pStyle w:val="Default"/>
        <w:rPr>
          <w:i/>
          <w:iCs/>
          <w:sz w:val="48"/>
          <w:szCs w:val="48"/>
        </w:rPr>
      </w:pPr>
      <w:bookmarkStart w:id="0" w:name="_GoBack"/>
      <w:bookmarkEnd w:id="0"/>
    </w:p>
    <w:p w:rsidR="005118EC" w:rsidRPr="005118EC" w:rsidRDefault="005118EC" w:rsidP="005118EC">
      <w:pPr>
        <w:pStyle w:val="Default"/>
        <w:rPr>
          <w:b/>
          <w:i/>
          <w:iCs/>
          <w:sz w:val="48"/>
          <w:szCs w:val="48"/>
        </w:rPr>
      </w:pPr>
      <w:r w:rsidRPr="005118EC">
        <w:rPr>
          <w:i/>
          <w:iCs/>
          <w:sz w:val="48"/>
          <w:szCs w:val="48"/>
        </w:rPr>
        <w:t xml:space="preserve">- </w:t>
      </w:r>
      <w:r w:rsidRPr="005118EC">
        <w:rPr>
          <w:b/>
          <w:i/>
          <w:iCs/>
          <w:sz w:val="48"/>
          <w:szCs w:val="48"/>
        </w:rPr>
        <w:t xml:space="preserve">Es imprescindible visibilizar las </w:t>
      </w:r>
      <w:r w:rsidRPr="005118EC">
        <w:rPr>
          <w:b/>
          <w:i/>
          <w:iCs/>
          <w:color w:val="7030A0"/>
          <w:sz w:val="48"/>
          <w:szCs w:val="48"/>
        </w:rPr>
        <w:t xml:space="preserve">violencias específicas </w:t>
      </w:r>
      <w:r w:rsidRPr="005118EC">
        <w:rPr>
          <w:b/>
          <w:i/>
          <w:iCs/>
          <w:sz w:val="48"/>
          <w:szCs w:val="48"/>
        </w:rPr>
        <w:t xml:space="preserve">que sufren las mujeres </w:t>
      </w:r>
      <w:proofErr w:type="spellStart"/>
      <w:r w:rsidRPr="005118EC">
        <w:rPr>
          <w:b/>
          <w:i/>
          <w:iCs/>
          <w:sz w:val="48"/>
          <w:szCs w:val="48"/>
        </w:rPr>
        <w:t>baserritarras</w:t>
      </w:r>
      <w:proofErr w:type="spellEnd"/>
      <w:r w:rsidRPr="005118EC">
        <w:rPr>
          <w:b/>
          <w:i/>
          <w:iCs/>
          <w:sz w:val="48"/>
          <w:szCs w:val="48"/>
        </w:rPr>
        <w:t xml:space="preserve">, sumadas a las violencias de todas las demás mujeres; visibilizar y luchar contra estas violencias. </w:t>
      </w:r>
    </w:p>
    <w:p w:rsidR="005118EC" w:rsidRPr="005118EC" w:rsidRDefault="005118EC" w:rsidP="005118EC">
      <w:pPr>
        <w:pStyle w:val="Default"/>
        <w:rPr>
          <w:b/>
          <w:i/>
          <w:iCs/>
          <w:sz w:val="48"/>
          <w:szCs w:val="48"/>
        </w:rPr>
      </w:pPr>
    </w:p>
    <w:p w:rsidR="00316FAC" w:rsidRPr="005118EC" w:rsidRDefault="005118EC">
      <w:pPr>
        <w:rPr>
          <w:sz w:val="48"/>
          <w:szCs w:val="48"/>
        </w:rPr>
      </w:pPr>
    </w:p>
    <w:sectPr w:rsidR="00316FAC" w:rsidRPr="005118EC" w:rsidSect="005118E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EC"/>
    <w:rsid w:val="004C5770"/>
    <w:rsid w:val="005118EC"/>
    <w:rsid w:val="00E9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5A0F"/>
  <w15:chartTrackingRefBased/>
  <w15:docId w15:val="{A869E954-0856-48F3-A47D-FFDABE60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8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Oskar</cp:lastModifiedBy>
  <cp:revision>1</cp:revision>
  <cp:lastPrinted>2019-10-09T10:16:00Z</cp:lastPrinted>
  <dcterms:created xsi:type="dcterms:W3CDTF">2019-10-09T10:14:00Z</dcterms:created>
  <dcterms:modified xsi:type="dcterms:W3CDTF">2019-10-09T10:16:00Z</dcterms:modified>
</cp:coreProperties>
</file>